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>DISEGNO E STORIA DELL’ARTE - CLASSE PRIMA</w:t>
      </w: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  <w:r>
        <w:rPr>
          <w:rFonts w:ascii="Garamond" w:hAnsi="Garamond"/>
          <w:b w:val="off"/>
          <w:bCs w:val="off"/>
          <w:sz w:val="24"/>
          <w:szCs w:val="24"/>
          <w:lang w:val="it-IT"/>
        </w:rPr>
        <w:t>In vista del prossimo anno scolastico vengono assegnati i seguenti compiti per le vacanze estive.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Storia dell’arte: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gli ultimi argomenti svolti, in particolar modo l’arte ellenistica (pp. 172-192 + slide)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Disegno tecnico: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le proiezioni ortogonali di figure piane e solide, facendo riferimento agli esercizi caricati durante l’anno sul registro.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aramond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D'Apruzzo</dc:creator>
  <cp:lastModifiedBy>Andrea D'Apruzzo</cp:lastModifiedBy>
</cp:coreProperties>
</file>